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1A04D5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holding</w:t>
      </w:r>
      <w:r w:rsidR="00397004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A04D5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A04D5" w:rsidRPr="001A04D5">
        <w:rPr>
          <w:rFonts w:ascii="Arial" w:hAnsi="Arial" w:cs="Arial"/>
          <w:sz w:val="20"/>
          <w:szCs w:val="20"/>
        </w:rPr>
        <w:t>Tra</w:t>
      </w:r>
      <w:proofErr w:type="spellEnd"/>
      <w:r w:rsidR="001A04D5" w:rsidRPr="001A04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4D5" w:rsidRPr="001A04D5">
        <w:rPr>
          <w:rFonts w:ascii="Arial" w:hAnsi="Arial" w:cs="Arial"/>
          <w:sz w:val="20"/>
          <w:szCs w:val="20"/>
        </w:rPr>
        <w:t>Vinh</w:t>
      </w:r>
      <w:proofErr w:type="spellEnd"/>
      <w:r w:rsidR="001A04D5" w:rsidRPr="001A04D5">
        <w:rPr>
          <w:rFonts w:ascii="Arial" w:hAnsi="Arial" w:cs="Arial"/>
          <w:sz w:val="20"/>
          <w:szCs w:val="20"/>
        </w:rPr>
        <w:t xml:space="preserve"> Rural Electric Development Joint Stock Company</w:t>
      </w:r>
      <w:r w:rsidR="001A04D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1A04D5">
        <w:rPr>
          <w:rFonts w:ascii="Arial" w:hAnsi="Arial" w:cs="Arial"/>
          <w:sz w:val="20"/>
          <w:szCs w:val="20"/>
        </w:rPr>
        <w:t>holding</w:t>
      </w:r>
      <w:r w:rsidR="00397004" w:rsidRPr="00397004">
        <w:rPr>
          <w:rFonts w:ascii="Arial" w:hAnsi="Arial" w:cs="Arial"/>
          <w:sz w:val="20"/>
          <w:szCs w:val="20"/>
        </w:rPr>
        <w:t xml:space="preserve">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1A04D5">
        <w:rPr>
          <w:rFonts w:ascii="Arial" w:hAnsi="Arial" w:cs="Arial"/>
          <w:sz w:val="20"/>
          <w:szCs w:val="20"/>
        </w:rPr>
        <w:t>Tra</w:t>
      </w:r>
      <w:proofErr w:type="spellEnd"/>
      <w:r w:rsidRPr="001A04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4D5">
        <w:rPr>
          <w:rFonts w:ascii="Arial" w:hAnsi="Arial" w:cs="Arial"/>
          <w:sz w:val="20"/>
          <w:szCs w:val="20"/>
        </w:rPr>
        <w:t>Vinh</w:t>
      </w:r>
      <w:proofErr w:type="spellEnd"/>
      <w:r w:rsidRPr="001A04D5">
        <w:rPr>
          <w:rFonts w:ascii="Arial" w:hAnsi="Arial" w:cs="Arial"/>
          <w:sz w:val="20"/>
          <w:szCs w:val="20"/>
        </w:rPr>
        <w:t xml:space="preserve"> Rural Electric Development Joint Stock Company cordially invites shareholders to attend the Annual General Meeting of Shareholders in 2020 as follows: 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 of</w:t>
      </w:r>
      <w:r w:rsidRPr="001A04D5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1A04D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Shareholders: The Meeting takes place for one day</w:t>
      </w:r>
      <w:r w:rsidRPr="001A04D5">
        <w:rPr>
          <w:rFonts w:ascii="Arial" w:hAnsi="Arial" w:cs="Arial"/>
          <w:sz w:val="20"/>
          <w:szCs w:val="20"/>
        </w:rPr>
        <w:t>, openin</w:t>
      </w:r>
      <w:r>
        <w:rPr>
          <w:rFonts w:ascii="Arial" w:hAnsi="Arial" w:cs="Arial"/>
          <w:sz w:val="20"/>
          <w:szCs w:val="20"/>
        </w:rPr>
        <w:t>g at 7:30 am on March 27, 2020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A04D5">
        <w:rPr>
          <w:rFonts w:ascii="Arial" w:hAnsi="Arial" w:cs="Arial"/>
          <w:sz w:val="20"/>
          <w:szCs w:val="20"/>
        </w:rPr>
        <w:t xml:space="preserve">Venue: Office Hall of </w:t>
      </w:r>
      <w:proofErr w:type="spellStart"/>
      <w:r w:rsidRPr="001A04D5">
        <w:rPr>
          <w:rFonts w:ascii="Arial" w:hAnsi="Arial" w:cs="Arial"/>
          <w:sz w:val="20"/>
          <w:szCs w:val="20"/>
        </w:rPr>
        <w:t>Tra</w:t>
      </w:r>
      <w:proofErr w:type="spellEnd"/>
      <w:r w:rsidRPr="001A04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4D5">
        <w:rPr>
          <w:rFonts w:ascii="Arial" w:hAnsi="Arial" w:cs="Arial"/>
          <w:sz w:val="20"/>
          <w:szCs w:val="20"/>
        </w:rPr>
        <w:t>Vinh</w:t>
      </w:r>
      <w:proofErr w:type="spellEnd"/>
      <w:r w:rsidRPr="001A04D5">
        <w:rPr>
          <w:rFonts w:ascii="Arial" w:hAnsi="Arial" w:cs="Arial"/>
          <w:sz w:val="20"/>
          <w:szCs w:val="20"/>
        </w:rPr>
        <w:t xml:space="preserve"> Rural Electric De</w:t>
      </w:r>
      <w:r>
        <w:rPr>
          <w:rFonts w:ascii="Arial" w:hAnsi="Arial" w:cs="Arial"/>
          <w:sz w:val="20"/>
          <w:szCs w:val="20"/>
        </w:rPr>
        <w:t>velopment Joint Stock Company; No.68</w:t>
      </w:r>
      <w:r w:rsidRPr="001A04D5">
        <w:rPr>
          <w:rFonts w:ascii="Arial" w:hAnsi="Arial" w:cs="Arial"/>
          <w:sz w:val="20"/>
          <w:szCs w:val="20"/>
        </w:rPr>
        <w:t xml:space="preserve"> Nguyen Chi </w:t>
      </w:r>
      <w:proofErr w:type="spellStart"/>
      <w:r w:rsidRPr="001A04D5">
        <w:rPr>
          <w:rFonts w:ascii="Arial" w:hAnsi="Arial" w:cs="Arial"/>
          <w:sz w:val="20"/>
          <w:szCs w:val="20"/>
        </w:rPr>
        <w:t>Thanh</w:t>
      </w:r>
      <w:proofErr w:type="spellEnd"/>
      <w:r w:rsidRPr="001A04D5">
        <w:rPr>
          <w:rFonts w:ascii="Arial" w:hAnsi="Arial" w:cs="Arial"/>
          <w:sz w:val="20"/>
          <w:szCs w:val="20"/>
        </w:rPr>
        <w:t xml:space="preserve">, Hamlet 01, Ward 9, </w:t>
      </w:r>
      <w:proofErr w:type="spellStart"/>
      <w:r w:rsidRPr="001A04D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A04D5">
        <w:rPr>
          <w:rFonts w:ascii="Arial" w:hAnsi="Arial" w:cs="Arial"/>
          <w:sz w:val="20"/>
          <w:szCs w:val="20"/>
        </w:rPr>
        <w:t xml:space="preserve">Content: Discuss and approve the following issues: 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Report on the </w:t>
      </w:r>
      <w:r>
        <w:rPr>
          <w:rFonts w:ascii="Arial" w:hAnsi="Arial" w:cs="Arial"/>
          <w:sz w:val="20"/>
          <w:szCs w:val="20"/>
        </w:rPr>
        <w:t>Board of Directors’</w:t>
      </w:r>
      <w:r w:rsidRPr="001A04D5">
        <w:rPr>
          <w:rFonts w:ascii="Arial" w:hAnsi="Arial" w:cs="Arial"/>
          <w:sz w:val="20"/>
          <w:szCs w:val="20"/>
        </w:rPr>
        <w:t xml:space="preserve"> activities in 2019 and the 2020 plan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 on</w:t>
      </w:r>
      <w:r w:rsidRPr="001A04D5">
        <w:rPr>
          <w:rFonts w:ascii="Arial" w:hAnsi="Arial" w:cs="Arial"/>
          <w:sz w:val="20"/>
          <w:szCs w:val="20"/>
        </w:rPr>
        <w:t xml:space="preserve"> approval for the implementation of production and business results in 2019 and the produc</w:t>
      </w:r>
      <w:r>
        <w:rPr>
          <w:rFonts w:ascii="Arial" w:hAnsi="Arial" w:cs="Arial"/>
          <w:sz w:val="20"/>
          <w:szCs w:val="20"/>
        </w:rPr>
        <w:t>tion and business plan for 2020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>- Audite</w:t>
      </w:r>
      <w:r>
        <w:rPr>
          <w:rFonts w:ascii="Arial" w:hAnsi="Arial" w:cs="Arial"/>
          <w:sz w:val="20"/>
          <w:szCs w:val="20"/>
        </w:rPr>
        <w:t>d financial statements for 2019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>- Report on the activities of the Supervisory Board</w:t>
      </w:r>
      <w:r>
        <w:rPr>
          <w:rFonts w:ascii="Arial" w:hAnsi="Arial" w:cs="Arial"/>
          <w:sz w:val="20"/>
          <w:szCs w:val="20"/>
        </w:rPr>
        <w:t xml:space="preserve"> in 2019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 on</w:t>
      </w:r>
      <w:r w:rsidRPr="001A04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2019 </w:t>
      </w:r>
      <w:r w:rsidRPr="001A04D5">
        <w:rPr>
          <w:rFonts w:ascii="Arial" w:hAnsi="Arial" w:cs="Arial"/>
          <w:sz w:val="20"/>
          <w:szCs w:val="20"/>
        </w:rPr>
        <w:t xml:space="preserve">remuneration paid to the </w:t>
      </w:r>
      <w:r>
        <w:rPr>
          <w:rFonts w:ascii="Arial" w:hAnsi="Arial" w:cs="Arial"/>
          <w:sz w:val="20"/>
          <w:szCs w:val="20"/>
        </w:rPr>
        <w:t>Board of Directors, the Supervisory Board and the plan on</w:t>
      </w:r>
      <w:r w:rsidRPr="001A04D5">
        <w:rPr>
          <w:rFonts w:ascii="Arial" w:hAnsi="Arial" w:cs="Arial"/>
          <w:sz w:val="20"/>
          <w:szCs w:val="20"/>
        </w:rPr>
        <w:t xml:space="preserve"> pay</w:t>
      </w:r>
      <w:r>
        <w:rPr>
          <w:rFonts w:ascii="Arial" w:hAnsi="Arial" w:cs="Arial"/>
          <w:sz w:val="20"/>
          <w:szCs w:val="20"/>
        </w:rPr>
        <w:t>ing</w:t>
      </w:r>
      <w:r w:rsidRPr="001A04D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2020 </w:t>
      </w:r>
      <w:r w:rsidRPr="001A04D5">
        <w:rPr>
          <w:rFonts w:ascii="Arial" w:hAnsi="Arial" w:cs="Arial"/>
          <w:sz w:val="20"/>
          <w:szCs w:val="20"/>
        </w:rPr>
        <w:t xml:space="preserve">remuneration to the </w:t>
      </w:r>
      <w:r>
        <w:rPr>
          <w:rFonts w:ascii="Arial" w:hAnsi="Arial" w:cs="Arial"/>
          <w:sz w:val="20"/>
          <w:szCs w:val="20"/>
        </w:rPr>
        <w:t>mem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bers of Board of Directors</w:t>
      </w:r>
      <w:r w:rsidRPr="001A04D5">
        <w:rPr>
          <w:rFonts w:ascii="Arial" w:hAnsi="Arial" w:cs="Arial"/>
          <w:sz w:val="20"/>
          <w:szCs w:val="20"/>
        </w:rPr>
        <w:t xml:space="preserve"> and the Supervisory Board 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>- Approve the</w:t>
      </w:r>
      <w:r w:rsidR="006B27C4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tatement on 2019</w:t>
      </w:r>
      <w:r w:rsidRPr="001A04D5">
        <w:rPr>
          <w:rFonts w:ascii="Arial" w:hAnsi="Arial" w:cs="Arial"/>
          <w:sz w:val="20"/>
          <w:szCs w:val="20"/>
        </w:rPr>
        <w:t xml:space="preserve"> profit distrib</w:t>
      </w:r>
      <w:r w:rsidR="001B3EDC">
        <w:rPr>
          <w:rFonts w:ascii="Arial" w:hAnsi="Arial" w:cs="Arial"/>
          <w:sz w:val="20"/>
          <w:szCs w:val="20"/>
        </w:rPr>
        <w:t>ution</w:t>
      </w:r>
      <w:r w:rsidRPr="001A04D5">
        <w:rPr>
          <w:rFonts w:ascii="Arial" w:hAnsi="Arial" w:cs="Arial"/>
          <w:sz w:val="20"/>
          <w:szCs w:val="20"/>
        </w:rPr>
        <w:t xml:space="preserve"> </w:t>
      </w:r>
    </w:p>
    <w:p w:rsidR="001B3EDC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Approve </w:t>
      </w:r>
      <w:r w:rsidR="001B3EDC">
        <w:rPr>
          <w:rFonts w:ascii="Arial" w:hAnsi="Arial" w:cs="Arial"/>
          <w:sz w:val="20"/>
          <w:szCs w:val="20"/>
        </w:rPr>
        <w:t xml:space="preserve">the Statement of dismissal and </w:t>
      </w:r>
      <w:r w:rsidRPr="001A04D5">
        <w:rPr>
          <w:rFonts w:ascii="Arial" w:hAnsi="Arial" w:cs="Arial"/>
          <w:sz w:val="20"/>
          <w:szCs w:val="20"/>
        </w:rPr>
        <w:t xml:space="preserve">additional election of </w:t>
      </w:r>
      <w:r w:rsidR="001B3EDC">
        <w:rPr>
          <w:rFonts w:ascii="Arial" w:hAnsi="Arial" w:cs="Arial"/>
          <w:sz w:val="20"/>
          <w:szCs w:val="20"/>
        </w:rPr>
        <w:t>members of the Board of Directors</w:t>
      </w:r>
    </w:p>
    <w:p w:rsidR="001B3EDC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Approval of the </w:t>
      </w:r>
      <w:r w:rsidR="001B3EDC">
        <w:rPr>
          <w:rFonts w:ascii="Arial" w:hAnsi="Arial" w:cs="Arial"/>
          <w:sz w:val="20"/>
          <w:szCs w:val="20"/>
        </w:rPr>
        <w:t>Statement on changing name of the Company</w:t>
      </w:r>
    </w:p>
    <w:p w:rsidR="001B3EDC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Approval of the </w:t>
      </w:r>
      <w:r w:rsidR="001B3EDC" w:rsidRPr="001A04D5">
        <w:rPr>
          <w:rFonts w:ascii="Arial" w:hAnsi="Arial" w:cs="Arial"/>
          <w:sz w:val="20"/>
          <w:szCs w:val="20"/>
        </w:rPr>
        <w:t>Statement</w:t>
      </w:r>
      <w:r w:rsidR="001B3EDC">
        <w:rPr>
          <w:rFonts w:ascii="Arial" w:hAnsi="Arial" w:cs="Arial"/>
          <w:sz w:val="20"/>
          <w:szCs w:val="20"/>
        </w:rPr>
        <w:t xml:space="preserve"> on</w:t>
      </w:r>
      <w:r w:rsidR="001B3EDC" w:rsidRPr="001A04D5">
        <w:rPr>
          <w:rFonts w:ascii="Arial" w:hAnsi="Arial" w:cs="Arial"/>
          <w:sz w:val="20"/>
          <w:szCs w:val="20"/>
        </w:rPr>
        <w:t xml:space="preserve"> </w:t>
      </w:r>
      <w:r w:rsidR="001B3EDC">
        <w:rPr>
          <w:rFonts w:ascii="Arial" w:hAnsi="Arial" w:cs="Arial"/>
          <w:sz w:val="20"/>
          <w:szCs w:val="20"/>
        </w:rPr>
        <w:t>a</w:t>
      </w:r>
      <w:r w:rsidR="001B3EDC" w:rsidRPr="001A04D5">
        <w:rPr>
          <w:rFonts w:ascii="Arial" w:hAnsi="Arial" w:cs="Arial"/>
          <w:sz w:val="20"/>
          <w:szCs w:val="20"/>
        </w:rPr>
        <w:t>mendment</w:t>
      </w:r>
      <w:r w:rsidR="001B3EDC">
        <w:rPr>
          <w:rFonts w:ascii="Arial" w:hAnsi="Arial" w:cs="Arial"/>
          <w:sz w:val="20"/>
          <w:szCs w:val="20"/>
        </w:rPr>
        <w:t>s</w:t>
      </w:r>
      <w:r w:rsidR="001B3EDC" w:rsidRPr="001A04D5">
        <w:rPr>
          <w:rFonts w:ascii="Arial" w:hAnsi="Arial" w:cs="Arial"/>
          <w:sz w:val="20"/>
          <w:szCs w:val="20"/>
        </w:rPr>
        <w:t xml:space="preserve"> </w:t>
      </w:r>
      <w:r w:rsidR="001B3EDC">
        <w:rPr>
          <w:rFonts w:ascii="Arial" w:hAnsi="Arial" w:cs="Arial"/>
          <w:sz w:val="20"/>
          <w:szCs w:val="20"/>
        </w:rPr>
        <w:t xml:space="preserve">to </w:t>
      </w:r>
      <w:r w:rsidRPr="001A04D5">
        <w:rPr>
          <w:rFonts w:ascii="Arial" w:hAnsi="Arial" w:cs="Arial"/>
          <w:sz w:val="20"/>
          <w:szCs w:val="20"/>
        </w:rPr>
        <w:t xml:space="preserve">Company's Charter </w:t>
      </w:r>
    </w:p>
    <w:p w:rsidR="001B3EDC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Approval of the </w:t>
      </w:r>
      <w:r w:rsidR="001B3EDC">
        <w:rPr>
          <w:rFonts w:ascii="Arial" w:hAnsi="Arial" w:cs="Arial"/>
          <w:sz w:val="20"/>
          <w:szCs w:val="20"/>
        </w:rPr>
        <w:t>Statement on a</w:t>
      </w:r>
      <w:r w:rsidRPr="001A04D5">
        <w:rPr>
          <w:rFonts w:ascii="Arial" w:hAnsi="Arial" w:cs="Arial"/>
          <w:sz w:val="20"/>
          <w:szCs w:val="20"/>
        </w:rPr>
        <w:t xml:space="preserve">mending the Internal Regulations on Corporate Governance 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Approval of </w:t>
      </w:r>
      <w:r w:rsidR="001B3EDC">
        <w:rPr>
          <w:rFonts w:ascii="Arial" w:hAnsi="Arial" w:cs="Arial"/>
          <w:sz w:val="20"/>
          <w:szCs w:val="20"/>
        </w:rPr>
        <w:t>selection of an auditing company to audit the financial statement of 2020</w:t>
      </w:r>
    </w:p>
    <w:p w:rsidR="001B3EDC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>- Other relevant contents under the authority of the General Meeting of Shareholders</w:t>
      </w:r>
    </w:p>
    <w:p w:rsidR="001B3EDC" w:rsidRDefault="001B3ED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A04D5" w:rsidRPr="001A04D5">
        <w:rPr>
          <w:rFonts w:ascii="Arial" w:hAnsi="Arial" w:cs="Arial"/>
          <w:sz w:val="20"/>
          <w:szCs w:val="20"/>
        </w:rPr>
        <w:t xml:space="preserve">Attendees: Board of Directors, Board of Supervisors, </w:t>
      </w:r>
      <w:r>
        <w:rPr>
          <w:rFonts w:ascii="Arial" w:hAnsi="Arial" w:cs="Arial"/>
          <w:sz w:val="20"/>
          <w:szCs w:val="20"/>
        </w:rPr>
        <w:t>Management Board</w:t>
      </w:r>
      <w:r w:rsidR="001A04D5" w:rsidRPr="001A04D5">
        <w:rPr>
          <w:rFonts w:ascii="Arial" w:hAnsi="Arial" w:cs="Arial"/>
          <w:sz w:val="20"/>
          <w:szCs w:val="20"/>
        </w:rPr>
        <w:t xml:space="preserve"> and Shareholders of </w:t>
      </w:r>
      <w:proofErr w:type="spellStart"/>
      <w:r w:rsidR="001A04D5" w:rsidRPr="001A04D5">
        <w:rPr>
          <w:rFonts w:ascii="Arial" w:hAnsi="Arial" w:cs="Arial"/>
          <w:sz w:val="20"/>
          <w:szCs w:val="20"/>
        </w:rPr>
        <w:t>Tra</w:t>
      </w:r>
      <w:proofErr w:type="spellEnd"/>
      <w:r w:rsidR="001A04D5" w:rsidRPr="001A04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4D5" w:rsidRPr="001A04D5">
        <w:rPr>
          <w:rFonts w:ascii="Arial" w:hAnsi="Arial" w:cs="Arial"/>
          <w:sz w:val="20"/>
          <w:szCs w:val="20"/>
        </w:rPr>
        <w:t>Vinh</w:t>
      </w:r>
      <w:proofErr w:type="spellEnd"/>
      <w:r w:rsidR="001A04D5" w:rsidRPr="001A04D5">
        <w:rPr>
          <w:rFonts w:ascii="Arial" w:hAnsi="Arial" w:cs="Arial"/>
          <w:sz w:val="20"/>
          <w:szCs w:val="20"/>
        </w:rPr>
        <w:t xml:space="preserve"> Rural Electric Development Joint Stock Company (</w:t>
      </w:r>
      <w:r>
        <w:rPr>
          <w:rFonts w:ascii="Arial" w:hAnsi="Arial" w:cs="Arial"/>
          <w:sz w:val="20"/>
          <w:szCs w:val="20"/>
        </w:rPr>
        <w:t>record date of March 2, 2020)</w:t>
      </w:r>
    </w:p>
    <w:p w:rsidR="001B3EDC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>Shareholders w</w:t>
      </w:r>
      <w:r w:rsidR="001B3EDC">
        <w:rPr>
          <w:rFonts w:ascii="Arial" w:hAnsi="Arial" w:cs="Arial"/>
          <w:sz w:val="20"/>
          <w:szCs w:val="20"/>
        </w:rPr>
        <w:t>ho cannot attend the meeting can</w:t>
      </w:r>
      <w:r w:rsidRPr="001A04D5">
        <w:rPr>
          <w:rFonts w:ascii="Arial" w:hAnsi="Arial" w:cs="Arial"/>
          <w:sz w:val="20"/>
          <w:szCs w:val="20"/>
        </w:rPr>
        <w:t xml:space="preserve"> authorize other people to att</w:t>
      </w:r>
      <w:r w:rsidR="001B3EDC">
        <w:rPr>
          <w:rFonts w:ascii="Arial" w:hAnsi="Arial" w:cs="Arial"/>
          <w:sz w:val="20"/>
          <w:szCs w:val="20"/>
        </w:rPr>
        <w:t>end (according to the attached a</w:t>
      </w:r>
      <w:r w:rsidRPr="001A04D5">
        <w:rPr>
          <w:rFonts w:ascii="Arial" w:hAnsi="Arial" w:cs="Arial"/>
          <w:sz w:val="20"/>
          <w:szCs w:val="20"/>
        </w:rPr>
        <w:t xml:space="preserve">uthorization form), the </w:t>
      </w:r>
      <w:r w:rsidR="001B3EDC" w:rsidRPr="001A04D5">
        <w:rPr>
          <w:rFonts w:ascii="Arial" w:hAnsi="Arial" w:cs="Arial"/>
          <w:sz w:val="20"/>
          <w:szCs w:val="20"/>
        </w:rPr>
        <w:t>person</w:t>
      </w:r>
      <w:r w:rsidR="001B3EDC" w:rsidRPr="001A04D5">
        <w:rPr>
          <w:rFonts w:ascii="Arial" w:hAnsi="Arial" w:cs="Arial"/>
          <w:sz w:val="20"/>
          <w:szCs w:val="20"/>
        </w:rPr>
        <w:t xml:space="preserve"> </w:t>
      </w:r>
      <w:r w:rsidR="001B3EDC" w:rsidRPr="001A04D5">
        <w:rPr>
          <w:rFonts w:ascii="Arial" w:hAnsi="Arial" w:cs="Arial"/>
          <w:sz w:val="20"/>
          <w:szCs w:val="20"/>
        </w:rPr>
        <w:t xml:space="preserve">authorized </w:t>
      </w:r>
      <w:r w:rsidRPr="001A04D5">
        <w:rPr>
          <w:rFonts w:ascii="Arial" w:hAnsi="Arial" w:cs="Arial"/>
          <w:sz w:val="20"/>
          <w:szCs w:val="20"/>
        </w:rPr>
        <w:t>to attend the meeting cannot r</w:t>
      </w:r>
      <w:r w:rsidR="001B3EDC">
        <w:rPr>
          <w:rFonts w:ascii="Arial" w:hAnsi="Arial" w:cs="Arial"/>
          <w:sz w:val="20"/>
          <w:szCs w:val="20"/>
        </w:rPr>
        <w:t>e-authorize the second person</w:t>
      </w:r>
    </w:p>
    <w:p w:rsidR="001B3EDC" w:rsidRDefault="001B3ED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Time of</w:t>
      </w:r>
      <w:r w:rsidR="001A04D5" w:rsidRPr="001A04D5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>ing for the M</w:t>
      </w:r>
      <w:r w:rsidR="001A04D5" w:rsidRPr="001A04D5">
        <w:rPr>
          <w:rFonts w:ascii="Arial" w:hAnsi="Arial" w:cs="Arial"/>
          <w:sz w:val="20"/>
          <w:szCs w:val="20"/>
        </w:rPr>
        <w:t xml:space="preserve">eeting: Please confirm your registration </w:t>
      </w:r>
      <w:r>
        <w:rPr>
          <w:rFonts w:ascii="Arial" w:hAnsi="Arial" w:cs="Arial"/>
          <w:sz w:val="20"/>
          <w:szCs w:val="20"/>
        </w:rPr>
        <w:t>for</w:t>
      </w:r>
      <w:r w:rsidR="001A04D5" w:rsidRPr="001A04D5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1A04D5" w:rsidRPr="001A04D5">
        <w:rPr>
          <w:rFonts w:ascii="Arial" w:hAnsi="Arial" w:cs="Arial"/>
          <w:sz w:val="20"/>
          <w:szCs w:val="20"/>
        </w:rPr>
        <w:t xml:space="preserve"> the Meeting or the Letter of Authori</w:t>
      </w:r>
      <w:r>
        <w:rPr>
          <w:rFonts w:ascii="Arial" w:hAnsi="Arial" w:cs="Arial"/>
          <w:sz w:val="20"/>
          <w:szCs w:val="20"/>
        </w:rPr>
        <w:t>zation to attend the Meeting (</w:t>
      </w:r>
      <w:r w:rsidR="001A04D5" w:rsidRPr="001A04D5">
        <w:rPr>
          <w:rFonts w:ascii="Arial" w:hAnsi="Arial" w:cs="Arial"/>
          <w:sz w:val="20"/>
          <w:szCs w:val="20"/>
        </w:rPr>
        <w:t xml:space="preserve">the attached form) and send to the Company's Office from the date of receiving </w:t>
      </w:r>
      <w:r>
        <w:rPr>
          <w:rFonts w:ascii="Arial" w:hAnsi="Arial" w:cs="Arial"/>
          <w:sz w:val="20"/>
          <w:szCs w:val="20"/>
        </w:rPr>
        <w:t>the Notice until March 21, 2020</w:t>
      </w:r>
    </w:p>
    <w:p w:rsidR="001B3EDC" w:rsidRDefault="001B3ED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Request for feedback:</w:t>
      </w:r>
      <w:r w:rsidR="001A04D5" w:rsidRPr="001A04D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roposals on the meeting agenda; </w:t>
      </w:r>
      <w:r w:rsidR="001A04D5" w:rsidRPr="001A04D5">
        <w:rPr>
          <w:rFonts w:ascii="Arial" w:hAnsi="Arial" w:cs="Arial"/>
          <w:sz w:val="20"/>
          <w:szCs w:val="20"/>
        </w:rPr>
        <w:t>Comments on the content of the report</w:t>
      </w:r>
      <w:r>
        <w:rPr>
          <w:rFonts w:ascii="Arial" w:hAnsi="Arial" w:cs="Arial"/>
          <w:sz w:val="20"/>
          <w:szCs w:val="20"/>
        </w:rPr>
        <w:t>s, statements…</w:t>
      </w:r>
      <w:r w:rsidR="001A04D5" w:rsidRPr="001A04D5">
        <w:rPr>
          <w:rFonts w:ascii="Arial" w:hAnsi="Arial" w:cs="Arial"/>
          <w:sz w:val="20"/>
          <w:szCs w:val="20"/>
        </w:rPr>
        <w:t xml:space="preserve"> must be made in writing and sent to t</w:t>
      </w:r>
      <w:r>
        <w:rPr>
          <w:rFonts w:ascii="Arial" w:hAnsi="Arial" w:cs="Arial"/>
          <w:sz w:val="20"/>
          <w:szCs w:val="20"/>
        </w:rPr>
        <w:t>he Company's Office (deadline: 21</w:t>
      </w:r>
      <w:r w:rsidR="001A04D5" w:rsidRPr="001A04D5">
        <w:rPr>
          <w:rFonts w:ascii="Arial" w:hAnsi="Arial" w:cs="Arial"/>
          <w:sz w:val="20"/>
          <w:szCs w:val="20"/>
        </w:rPr>
        <w:t xml:space="preserve"> March 2020) for the Board of Directors to review and respond in writing before holding 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</w:p>
    <w:p w:rsidR="006B27C4" w:rsidRDefault="001B3ED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B27C4">
        <w:rPr>
          <w:rFonts w:ascii="Arial" w:hAnsi="Arial" w:cs="Arial"/>
          <w:sz w:val="20"/>
          <w:szCs w:val="20"/>
        </w:rPr>
        <w:t>.  Address of contacts</w:t>
      </w:r>
      <w:r w:rsidR="001A04D5" w:rsidRPr="001A04D5">
        <w:rPr>
          <w:rFonts w:ascii="Arial" w:hAnsi="Arial" w:cs="Arial"/>
          <w:sz w:val="20"/>
          <w:szCs w:val="20"/>
        </w:rPr>
        <w:t xml:space="preserve"> and</w:t>
      </w:r>
      <w:r w:rsidR="006B27C4">
        <w:rPr>
          <w:rFonts w:ascii="Arial" w:hAnsi="Arial" w:cs="Arial"/>
          <w:sz w:val="20"/>
          <w:szCs w:val="20"/>
        </w:rPr>
        <w:t xml:space="preserve"> receiving</w:t>
      </w:r>
      <w:r w:rsidR="001A04D5" w:rsidRPr="001A04D5">
        <w:rPr>
          <w:rFonts w:ascii="Arial" w:hAnsi="Arial" w:cs="Arial"/>
          <w:sz w:val="20"/>
          <w:szCs w:val="20"/>
        </w:rPr>
        <w:t xml:space="preserve"> feedback: </w:t>
      </w:r>
    </w:p>
    <w:p w:rsidR="006B27C4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Office of </w:t>
      </w:r>
      <w:proofErr w:type="spellStart"/>
      <w:r w:rsidRPr="001A04D5">
        <w:rPr>
          <w:rFonts w:ascii="Arial" w:hAnsi="Arial" w:cs="Arial"/>
          <w:sz w:val="20"/>
          <w:szCs w:val="20"/>
        </w:rPr>
        <w:t>Tra</w:t>
      </w:r>
      <w:proofErr w:type="spellEnd"/>
      <w:r w:rsidRPr="001A04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4D5">
        <w:rPr>
          <w:rFonts w:ascii="Arial" w:hAnsi="Arial" w:cs="Arial"/>
          <w:sz w:val="20"/>
          <w:szCs w:val="20"/>
        </w:rPr>
        <w:t>Vinh</w:t>
      </w:r>
      <w:proofErr w:type="spellEnd"/>
      <w:r w:rsidRPr="001A04D5">
        <w:rPr>
          <w:rFonts w:ascii="Arial" w:hAnsi="Arial" w:cs="Arial"/>
          <w:sz w:val="20"/>
          <w:szCs w:val="20"/>
        </w:rPr>
        <w:t xml:space="preserve"> Rural Electric </w:t>
      </w:r>
      <w:r w:rsidR="006B27C4">
        <w:rPr>
          <w:rFonts w:ascii="Arial" w:hAnsi="Arial" w:cs="Arial"/>
          <w:sz w:val="20"/>
          <w:szCs w:val="20"/>
        </w:rPr>
        <w:t>Development Joint Stock Company, No.68</w:t>
      </w:r>
      <w:r w:rsidRPr="001A04D5">
        <w:rPr>
          <w:rFonts w:ascii="Arial" w:hAnsi="Arial" w:cs="Arial"/>
          <w:sz w:val="20"/>
          <w:szCs w:val="20"/>
        </w:rPr>
        <w:t xml:space="preserve"> Nguyen Chi </w:t>
      </w:r>
      <w:proofErr w:type="spellStart"/>
      <w:r w:rsidRPr="001A04D5">
        <w:rPr>
          <w:rFonts w:ascii="Arial" w:hAnsi="Arial" w:cs="Arial"/>
          <w:sz w:val="20"/>
          <w:szCs w:val="20"/>
        </w:rPr>
        <w:t>Thanh</w:t>
      </w:r>
      <w:proofErr w:type="spellEnd"/>
      <w:r w:rsidRPr="001A04D5">
        <w:rPr>
          <w:rFonts w:ascii="Arial" w:hAnsi="Arial" w:cs="Arial"/>
          <w:sz w:val="20"/>
          <w:szCs w:val="20"/>
        </w:rPr>
        <w:t xml:space="preserve">, Group 1, Ward </w:t>
      </w:r>
      <w:r w:rsidR="006B27C4">
        <w:rPr>
          <w:rFonts w:ascii="Arial" w:hAnsi="Arial" w:cs="Arial"/>
          <w:sz w:val="20"/>
          <w:szCs w:val="20"/>
        </w:rPr>
        <w:t>9</w:t>
      </w:r>
      <w:r w:rsidRPr="001A04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04D5">
        <w:rPr>
          <w:rFonts w:ascii="Arial" w:hAnsi="Arial" w:cs="Arial"/>
          <w:sz w:val="20"/>
          <w:szCs w:val="20"/>
        </w:rPr>
        <w:t>Tha</w:t>
      </w:r>
      <w:r w:rsidR="006B27C4">
        <w:rPr>
          <w:rFonts w:ascii="Arial" w:hAnsi="Arial" w:cs="Arial"/>
          <w:sz w:val="20"/>
          <w:szCs w:val="20"/>
        </w:rPr>
        <w:t>nh</w:t>
      </w:r>
      <w:proofErr w:type="spellEnd"/>
      <w:r w:rsidR="006B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7C4">
        <w:rPr>
          <w:rFonts w:ascii="Arial" w:hAnsi="Arial" w:cs="Arial"/>
          <w:sz w:val="20"/>
          <w:szCs w:val="20"/>
        </w:rPr>
        <w:t>Vinh</w:t>
      </w:r>
      <w:proofErr w:type="spellEnd"/>
      <w:r w:rsidR="006B27C4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6B27C4">
        <w:rPr>
          <w:rFonts w:ascii="Arial" w:hAnsi="Arial" w:cs="Arial"/>
          <w:sz w:val="20"/>
          <w:szCs w:val="20"/>
        </w:rPr>
        <w:t>Tra</w:t>
      </w:r>
      <w:proofErr w:type="spellEnd"/>
      <w:r w:rsidR="006B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7C4">
        <w:rPr>
          <w:rFonts w:ascii="Arial" w:hAnsi="Arial" w:cs="Arial"/>
          <w:sz w:val="20"/>
          <w:szCs w:val="20"/>
        </w:rPr>
        <w:t>Vinh</w:t>
      </w:r>
      <w:proofErr w:type="spellEnd"/>
      <w:r w:rsidR="006B27C4">
        <w:rPr>
          <w:rFonts w:ascii="Arial" w:hAnsi="Arial" w:cs="Arial"/>
          <w:sz w:val="20"/>
          <w:szCs w:val="20"/>
        </w:rPr>
        <w:t xml:space="preserve"> Province</w:t>
      </w:r>
    </w:p>
    <w:p w:rsidR="006B27C4" w:rsidRDefault="006B27C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Phone: (0294</w:t>
      </w:r>
      <w:r w:rsidR="001A04D5" w:rsidRPr="001A04D5">
        <w:rPr>
          <w:rFonts w:ascii="Arial" w:hAnsi="Arial" w:cs="Arial"/>
          <w:sz w:val="20"/>
          <w:szCs w:val="20"/>
        </w:rPr>
        <w:t xml:space="preserve"> 385</w:t>
      </w:r>
      <w:r>
        <w:rPr>
          <w:rFonts w:ascii="Arial" w:hAnsi="Arial" w:cs="Arial"/>
          <w:sz w:val="20"/>
          <w:szCs w:val="20"/>
        </w:rPr>
        <w:t xml:space="preserve"> </w:t>
      </w:r>
      <w:r w:rsidR="001A04D5" w:rsidRPr="001A04D5">
        <w:rPr>
          <w:rFonts w:ascii="Arial" w:hAnsi="Arial" w:cs="Arial"/>
          <w:sz w:val="20"/>
          <w:szCs w:val="20"/>
        </w:rPr>
        <w:t xml:space="preserve">0017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Fax: (0294 38500</w:t>
      </w:r>
      <w:r w:rsidR="001A04D5" w:rsidRPr="001A04D5">
        <w:rPr>
          <w:rFonts w:ascii="Arial" w:hAnsi="Arial" w:cs="Arial"/>
          <w:sz w:val="20"/>
          <w:szCs w:val="20"/>
        </w:rPr>
        <w:t xml:space="preserve">17 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>- Contact person</w:t>
      </w:r>
      <w:r w:rsidR="006B27C4">
        <w:rPr>
          <w:rFonts w:ascii="Arial" w:hAnsi="Arial" w:cs="Arial"/>
          <w:sz w:val="20"/>
          <w:szCs w:val="20"/>
        </w:rPr>
        <w:t xml:space="preserve">: Mr. Bui </w:t>
      </w:r>
      <w:proofErr w:type="spellStart"/>
      <w:r w:rsidR="006B27C4">
        <w:rPr>
          <w:rFonts w:ascii="Arial" w:hAnsi="Arial" w:cs="Arial"/>
          <w:sz w:val="20"/>
          <w:szCs w:val="20"/>
        </w:rPr>
        <w:t>Thanh</w:t>
      </w:r>
      <w:proofErr w:type="spellEnd"/>
      <w:r w:rsidR="006B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7C4">
        <w:rPr>
          <w:rFonts w:ascii="Arial" w:hAnsi="Arial" w:cs="Arial"/>
          <w:sz w:val="20"/>
          <w:szCs w:val="20"/>
        </w:rPr>
        <w:t>Phu</w:t>
      </w:r>
      <w:proofErr w:type="spellEnd"/>
      <w:r w:rsidR="006B27C4">
        <w:rPr>
          <w:rFonts w:ascii="Arial" w:hAnsi="Arial" w:cs="Arial"/>
          <w:sz w:val="20"/>
          <w:szCs w:val="20"/>
        </w:rPr>
        <w:t xml:space="preserve"> </w:t>
      </w:r>
    </w:p>
    <w:p w:rsidR="006B27C4" w:rsidRDefault="006B27C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:rsidR="006B27C4" w:rsidRDefault="006B27C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</w:t>
      </w:r>
      <w:r w:rsidR="001A04D5" w:rsidRPr="001A04D5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coming to</w:t>
      </w:r>
      <w:r w:rsidR="001A04D5" w:rsidRPr="001A04D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Shareholders,</w:t>
      </w:r>
      <w:r w:rsidR="001A04D5" w:rsidRPr="001A04D5">
        <w:rPr>
          <w:rFonts w:ascii="Arial" w:hAnsi="Arial" w:cs="Arial"/>
          <w:sz w:val="20"/>
          <w:szCs w:val="20"/>
        </w:rPr>
        <w:t xml:space="preserve"> please bring</w:t>
      </w:r>
      <w:r>
        <w:rPr>
          <w:rFonts w:ascii="Arial" w:hAnsi="Arial" w:cs="Arial"/>
          <w:sz w:val="20"/>
          <w:szCs w:val="20"/>
        </w:rPr>
        <w:t xml:space="preserve"> along</w:t>
      </w:r>
      <w:r w:rsidR="001A04D5" w:rsidRPr="001A04D5">
        <w:rPr>
          <w:rFonts w:ascii="Arial" w:hAnsi="Arial" w:cs="Arial"/>
          <w:sz w:val="20"/>
          <w:szCs w:val="20"/>
        </w:rPr>
        <w:t xml:space="preserve">: </w:t>
      </w:r>
    </w:p>
    <w:p w:rsidR="006B27C4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Identity </w:t>
      </w:r>
      <w:r w:rsidR="006B27C4">
        <w:rPr>
          <w:rFonts w:ascii="Arial" w:hAnsi="Arial" w:cs="Arial"/>
          <w:sz w:val="20"/>
          <w:szCs w:val="20"/>
        </w:rPr>
        <w:t>card or passport (the original)</w:t>
      </w:r>
    </w:p>
    <w:p w:rsidR="006B27C4" w:rsidRDefault="006B27C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authorized a</w:t>
      </w:r>
      <w:r w:rsidR="001A04D5" w:rsidRPr="001A04D5">
        <w:rPr>
          <w:rFonts w:ascii="Arial" w:hAnsi="Arial" w:cs="Arial"/>
          <w:sz w:val="20"/>
          <w:szCs w:val="20"/>
        </w:rPr>
        <w:t>tte</w:t>
      </w:r>
      <w:r>
        <w:rPr>
          <w:rFonts w:ascii="Arial" w:hAnsi="Arial" w:cs="Arial"/>
          <w:sz w:val="20"/>
          <w:szCs w:val="20"/>
        </w:rPr>
        <w:t>ndees: Authorized person</w:t>
      </w:r>
      <w:r w:rsidR="001A04D5" w:rsidRPr="001A04D5">
        <w:rPr>
          <w:rFonts w:ascii="Arial" w:hAnsi="Arial" w:cs="Arial"/>
          <w:sz w:val="20"/>
          <w:szCs w:val="20"/>
        </w:rPr>
        <w:t xml:space="preserve"> bring</w:t>
      </w:r>
      <w:r>
        <w:rPr>
          <w:rFonts w:ascii="Arial" w:hAnsi="Arial" w:cs="Arial"/>
          <w:sz w:val="20"/>
          <w:szCs w:val="20"/>
        </w:rPr>
        <w:t>s</w:t>
      </w:r>
      <w:r w:rsidR="001A04D5" w:rsidRPr="001A04D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proxy</w:t>
      </w:r>
      <w:r w:rsidR="001A04D5" w:rsidRPr="001A04D5">
        <w:rPr>
          <w:rFonts w:ascii="Arial" w:hAnsi="Arial" w:cs="Arial"/>
          <w:sz w:val="20"/>
          <w:szCs w:val="20"/>
        </w:rPr>
        <w:t xml:space="preserve"> (original), ID </w:t>
      </w:r>
      <w:r w:rsidRPr="001A04D5">
        <w:rPr>
          <w:rFonts w:ascii="Arial" w:hAnsi="Arial" w:cs="Arial"/>
          <w:sz w:val="20"/>
          <w:szCs w:val="20"/>
        </w:rPr>
        <w:t>card</w:t>
      </w:r>
      <w:r w:rsidR="001A04D5" w:rsidRPr="001A04D5">
        <w:rPr>
          <w:rFonts w:ascii="Arial" w:hAnsi="Arial" w:cs="Arial"/>
          <w:sz w:val="20"/>
          <w:szCs w:val="20"/>
        </w:rPr>
        <w:t xml:space="preserve"> or Passport (the original) and ID </w:t>
      </w:r>
      <w:r w:rsidRPr="001A04D5">
        <w:rPr>
          <w:rFonts w:ascii="Arial" w:hAnsi="Arial" w:cs="Arial"/>
          <w:sz w:val="20"/>
          <w:szCs w:val="20"/>
        </w:rPr>
        <w:t>card</w:t>
      </w:r>
      <w:r>
        <w:rPr>
          <w:rFonts w:ascii="Arial" w:hAnsi="Arial" w:cs="Arial"/>
          <w:sz w:val="20"/>
          <w:szCs w:val="20"/>
        </w:rPr>
        <w:t xml:space="preserve"> or Passport of the authorizer (copy)</w:t>
      </w:r>
    </w:p>
    <w:p w:rsidR="006B27C4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- </w:t>
      </w:r>
      <w:r w:rsidR="006B27C4">
        <w:rPr>
          <w:rFonts w:ascii="Arial" w:hAnsi="Arial" w:cs="Arial"/>
          <w:sz w:val="20"/>
          <w:szCs w:val="20"/>
        </w:rPr>
        <w:t xml:space="preserve">The documents of the General Meeting of Shareholders </w:t>
      </w:r>
    </w:p>
    <w:p w:rsidR="001A04D5" w:rsidRDefault="001A04D5" w:rsidP="00F903A5">
      <w:pPr>
        <w:jc w:val="both"/>
        <w:rPr>
          <w:rFonts w:ascii="Arial" w:hAnsi="Arial" w:cs="Arial"/>
          <w:sz w:val="20"/>
          <w:szCs w:val="20"/>
        </w:rPr>
      </w:pPr>
      <w:r w:rsidRPr="001A04D5">
        <w:rPr>
          <w:rFonts w:ascii="Arial" w:hAnsi="Arial" w:cs="Arial"/>
          <w:sz w:val="20"/>
          <w:szCs w:val="20"/>
        </w:rPr>
        <w:t xml:space="preserve">This notice replaces the Invitation to the General Meeting of Shareholders </w:t>
      </w:r>
      <w:r w:rsidR="006B27C4">
        <w:rPr>
          <w:rFonts w:ascii="Arial" w:hAnsi="Arial" w:cs="Arial"/>
          <w:sz w:val="20"/>
          <w:szCs w:val="20"/>
        </w:rPr>
        <w:t>of 2020</w:t>
      </w:r>
    </w:p>
    <w:sectPr w:rsidR="001A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1A04D5"/>
    <w:rsid w:val="001B3EDC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503DD6"/>
    <w:rsid w:val="0058434E"/>
    <w:rsid w:val="00595B35"/>
    <w:rsid w:val="005B40E5"/>
    <w:rsid w:val="006B27C4"/>
    <w:rsid w:val="006E15A6"/>
    <w:rsid w:val="00745D9A"/>
    <w:rsid w:val="007A1FCC"/>
    <w:rsid w:val="007B67AF"/>
    <w:rsid w:val="007D70E7"/>
    <w:rsid w:val="0084485C"/>
    <w:rsid w:val="008544C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38</cp:revision>
  <dcterms:created xsi:type="dcterms:W3CDTF">2019-10-16T10:03:00Z</dcterms:created>
  <dcterms:modified xsi:type="dcterms:W3CDTF">2020-03-19T15:38:00Z</dcterms:modified>
</cp:coreProperties>
</file>